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335" w:rsidRPr="004B1941" w:rsidRDefault="004B1941" w:rsidP="004B1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4B1941">
        <w:rPr>
          <w:b/>
          <w:sz w:val="28"/>
          <w:szCs w:val="28"/>
        </w:rPr>
        <w:t>Régime cétogène adapté à une régénération du foie</w:t>
      </w:r>
    </w:p>
    <w:p w:rsidR="004B1941" w:rsidRDefault="004B1941"/>
    <w:p w:rsidR="00054335" w:rsidRPr="00E226F2" w:rsidRDefault="00E035CF" w:rsidP="00E226F2">
      <w:pPr>
        <w:jc w:val="center"/>
        <w:rPr>
          <w:b/>
          <w:sz w:val="28"/>
          <w:szCs w:val="28"/>
          <w:u w:val="single"/>
        </w:rPr>
      </w:pPr>
      <w:r w:rsidRPr="00E226F2">
        <w:rPr>
          <w:b/>
          <w:sz w:val="28"/>
          <w:szCs w:val="28"/>
          <w:u w:val="single"/>
        </w:rPr>
        <w:t>Assaison</w:t>
      </w:r>
      <w:r w:rsidR="00E226F2">
        <w:rPr>
          <w:b/>
          <w:sz w:val="28"/>
          <w:szCs w:val="28"/>
          <w:u w:val="single"/>
        </w:rPr>
        <w:t>n</w:t>
      </w:r>
      <w:r w:rsidRPr="00E226F2">
        <w:rPr>
          <w:b/>
          <w:sz w:val="28"/>
          <w:szCs w:val="28"/>
          <w:u w:val="single"/>
        </w:rPr>
        <w:t>ement</w:t>
      </w:r>
      <w:r w:rsidR="004B1941">
        <w:rPr>
          <w:b/>
          <w:sz w:val="28"/>
          <w:szCs w:val="28"/>
          <w:u w:val="single"/>
        </w:rPr>
        <w:t>s</w:t>
      </w:r>
      <w:r w:rsidRPr="00E226F2">
        <w:rPr>
          <w:b/>
          <w:sz w:val="28"/>
          <w:szCs w:val="28"/>
          <w:u w:val="single"/>
        </w:rPr>
        <w:t> :</w:t>
      </w:r>
    </w:p>
    <w:p w:rsidR="00E035CF" w:rsidRDefault="00E035CF"/>
    <w:p w:rsidR="00E035CF" w:rsidRPr="004B1941" w:rsidRDefault="00E035CF">
      <w:pPr>
        <w:rPr>
          <w:b/>
          <w:sz w:val="28"/>
          <w:szCs w:val="28"/>
        </w:rPr>
      </w:pPr>
      <w:r w:rsidRPr="004B1941">
        <w:rPr>
          <w:b/>
          <w:sz w:val="28"/>
          <w:szCs w:val="28"/>
        </w:rPr>
        <w:t xml:space="preserve">Pas de sel pour </w:t>
      </w:r>
      <w:r w:rsidR="004B1941">
        <w:rPr>
          <w:b/>
          <w:sz w:val="28"/>
          <w:szCs w:val="28"/>
        </w:rPr>
        <w:t>limiter les œdèmes ou l’ascite</w:t>
      </w:r>
    </w:p>
    <w:p w:rsidR="00E035CF" w:rsidRDefault="00E035CF"/>
    <w:p w:rsidR="00E035CF" w:rsidRDefault="00E035CF"/>
    <w:p w:rsidR="00054335" w:rsidRDefault="00054335">
      <w:r w:rsidRPr="00994775">
        <w:rPr>
          <w:b/>
        </w:rPr>
        <w:t>Herbes et épices :</w:t>
      </w:r>
      <w:r>
        <w:t xml:space="preserve"> à utiliser </w:t>
      </w:r>
      <w:r w:rsidR="00C3023E">
        <w:t>généreusement</w:t>
      </w:r>
      <w:r w:rsidR="00E035CF">
        <w:t xml:space="preserve"> à chaque repas, ajouter en fin de cuisson. Varier et mélanger herbes fraiches et séchées.</w:t>
      </w:r>
    </w:p>
    <w:p w:rsidR="00054335" w:rsidRDefault="00054335"/>
    <w:p w:rsidR="00054335" w:rsidRDefault="006652FD">
      <w:r>
        <w:rPr>
          <w:b/>
        </w:rPr>
        <w:t xml:space="preserve">Toutes les  </w:t>
      </w:r>
      <w:r w:rsidR="00054335" w:rsidRPr="00E035CF">
        <w:rPr>
          <w:b/>
        </w:rPr>
        <w:t>Herbes</w:t>
      </w:r>
      <w:r>
        <w:rPr>
          <w:b/>
        </w:rPr>
        <w:t xml:space="preserve"> en particulier</w:t>
      </w:r>
      <w:r w:rsidR="00054335" w:rsidRPr="00E035CF">
        <w:rPr>
          <w:b/>
        </w:rPr>
        <w:t> :</w:t>
      </w:r>
      <w:r w:rsidR="00054335">
        <w:t xml:space="preserve"> Basilic, clou de girofle, Romarin, Gingembre, Origan, Thym</w:t>
      </w:r>
      <w:r>
        <w:t>, persil</w:t>
      </w:r>
    </w:p>
    <w:p w:rsidR="00054335" w:rsidRDefault="006652FD">
      <w:r>
        <w:rPr>
          <w:b/>
        </w:rPr>
        <w:t xml:space="preserve">Toutes les </w:t>
      </w:r>
      <w:r w:rsidR="00054335" w:rsidRPr="00E035CF">
        <w:rPr>
          <w:b/>
        </w:rPr>
        <w:t>Epices</w:t>
      </w:r>
      <w:r>
        <w:rPr>
          <w:b/>
        </w:rPr>
        <w:t xml:space="preserve"> en particulier</w:t>
      </w:r>
      <w:r w:rsidR="00054335" w:rsidRPr="00E035CF">
        <w:rPr>
          <w:b/>
        </w:rPr>
        <w:t> :</w:t>
      </w:r>
      <w:r w:rsidR="00054335">
        <w:t xml:space="preserve"> </w:t>
      </w:r>
      <w:r w:rsidR="00054335" w:rsidRPr="006652FD">
        <w:t>Curcuma, cumin</w:t>
      </w:r>
      <w:r w:rsidR="00054335">
        <w:t xml:space="preserve">, piment de </w:t>
      </w:r>
      <w:proofErr w:type="spellStart"/>
      <w:r w:rsidR="00054335">
        <w:t>cayenne</w:t>
      </w:r>
      <w:proofErr w:type="spellEnd"/>
      <w:r w:rsidR="00054335">
        <w:t>, cannelle</w:t>
      </w:r>
      <w:r w:rsidR="00E035CF">
        <w:t xml:space="preserve">, poivre de </w:t>
      </w:r>
      <w:proofErr w:type="spellStart"/>
      <w:r w:rsidR="00E035CF">
        <w:t>cayenne</w:t>
      </w:r>
      <w:proofErr w:type="spellEnd"/>
      <w:r>
        <w:t xml:space="preserve">, </w:t>
      </w:r>
      <w:proofErr w:type="spellStart"/>
      <w:r w:rsidR="002E3191">
        <w:t>wasabi</w:t>
      </w:r>
      <w:proofErr w:type="spellEnd"/>
      <w:r w:rsidR="002E3191">
        <w:t xml:space="preserve"> (raifort), </w:t>
      </w:r>
      <w:r>
        <w:t>muscade</w:t>
      </w:r>
    </w:p>
    <w:p w:rsidR="00994775" w:rsidRDefault="00994775">
      <w:r w:rsidRPr="00994775">
        <w:rPr>
          <w:b/>
        </w:rPr>
        <w:t>Autre :</w:t>
      </w:r>
      <w:r>
        <w:rPr>
          <w:b/>
        </w:rPr>
        <w:t xml:space="preserve"> </w:t>
      </w:r>
      <w:r w:rsidRPr="006652FD">
        <w:t xml:space="preserve">Ail, </w:t>
      </w:r>
      <w:r w:rsidRPr="00994775">
        <w:t>Oignon</w:t>
      </w:r>
      <w:r w:rsidR="00E226F2">
        <w:t>, citron</w:t>
      </w:r>
    </w:p>
    <w:p w:rsidR="00C3023E" w:rsidRDefault="00C3023E"/>
    <w:p w:rsidR="00C3023E" w:rsidRPr="00D94EBC" w:rsidRDefault="00C3023E" w:rsidP="00C3023E">
      <w:pPr>
        <w:rPr>
          <w:b/>
          <w:color w:val="70AD47" w:themeColor="accent6"/>
        </w:rPr>
      </w:pPr>
      <w:r w:rsidRPr="00D94EBC">
        <w:rPr>
          <w:b/>
          <w:color w:val="70AD47" w:themeColor="accent6"/>
        </w:rPr>
        <w:t>Le top : Ail, o</w:t>
      </w:r>
      <w:r>
        <w:rPr>
          <w:b/>
          <w:color w:val="70AD47" w:themeColor="accent6"/>
        </w:rPr>
        <w:t>ignon, citron, curcuma, romarin, cannelle</w:t>
      </w:r>
    </w:p>
    <w:p w:rsidR="00C3023E" w:rsidRDefault="00C3023E"/>
    <w:p w:rsidR="00114AE4" w:rsidRDefault="00114AE4"/>
    <w:p w:rsidR="00114AE4" w:rsidRDefault="00114AE4">
      <w:r w:rsidRPr="00114AE4">
        <w:rPr>
          <w:b/>
        </w:rPr>
        <w:t xml:space="preserve">Les huiles (bio vierges et extraites </w:t>
      </w:r>
      <w:r>
        <w:rPr>
          <w:b/>
        </w:rPr>
        <w:t>à</w:t>
      </w:r>
      <w:r w:rsidRPr="00114AE4">
        <w:rPr>
          <w:b/>
        </w:rPr>
        <w:t xml:space="preserve"> froid)</w:t>
      </w:r>
      <w:r>
        <w:t> :</w:t>
      </w:r>
    </w:p>
    <w:p w:rsidR="00114AE4" w:rsidRDefault="00114AE4">
      <w:r w:rsidRPr="00114AE4">
        <w:rPr>
          <w:b/>
        </w:rPr>
        <w:t>Cuisson :</w:t>
      </w:r>
      <w:r>
        <w:t xml:space="preserve"> Huile d’olive, Huile de coco</w:t>
      </w:r>
    </w:p>
    <w:p w:rsidR="00114AE4" w:rsidRDefault="00114AE4">
      <w:r w:rsidRPr="00114AE4">
        <w:rPr>
          <w:b/>
        </w:rPr>
        <w:t>Assaisonnement :</w:t>
      </w:r>
      <w:r>
        <w:t xml:space="preserve"> Huile de lin, Huile de chanvre </w:t>
      </w:r>
      <w:r w:rsidR="00422C46">
        <w:t>+ huile d’olive et huile de coco</w:t>
      </w:r>
    </w:p>
    <w:p w:rsidR="006652FD" w:rsidRDefault="006652FD"/>
    <w:p w:rsidR="00E226F2" w:rsidRDefault="00E226F2"/>
    <w:p w:rsidR="00E226F2" w:rsidRPr="00E226F2" w:rsidRDefault="00D94EBC" w:rsidP="00E226F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Fruits et </w:t>
      </w:r>
      <w:r w:rsidR="00E226F2" w:rsidRPr="00E226F2">
        <w:rPr>
          <w:b/>
          <w:sz w:val="28"/>
          <w:szCs w:val="28"/>
          <w:u w:val="single"/>
        </w:rPr>
        <w:t>Légumes :</w:t>
      </w:r>
    </w:p>
    <w:p w:rsidR="00E226F2" w:rsidRPr="00994775" w:rsidRDefault="00E226F2">
      <w:pPr>
        <w:rPr>
          <w:b/>
        </w:rPr>
      </w:pPr>
    </w:p>
    <w:p w:rsidR="00E035CF" w:rsidRDefault="00E035CF"/>
    <w:p w:rsidR="00E035CF" w:rsidRDefault="00446283">
      <w:r w:rsidRPr="00310C15">
        <w:rPr>
          <w:b/>
        </w:rPr>
        <w:t>Légumes crucifères :</w:t>
      </w:r>
      <w:r>
        <w:t xml:space="preserve"> </w:t>
      </w:r>
      <w:proofErr w:type="spellStart"/>
      <w:r>
        <w:t>Kale</w:t>
      </w:r>
      <w:proofErr w:type="spellEnd"/>
      <w:r>
        <w:t xml:space="preserve">, Chou-fleur, Chou de Bruxelles, Brocoli, Chou rave, navet, </w:t>
      </w:r>
      <w:r w:rsidR="00310C15">
        <w:t>chou vert et chou</w:t>
      </w:r>
    </w:p>
    <w:p w:rsidR="00E035CF" w:rsidRDefault="00E035CF">
      <w:r w:rsidRPr="00E226F2">
        <w:rPr>
          <w:b/>
        </w:rPr>
        <w:t xml:space="preserve">Légumes </w:t>
      </w:r>
      <w:r w:rsidR="00E226F2" w:rsidRPr="00E226F2">
        <w:rPr>
          <w:b/>
        </w:rPr>
        <w:t>verts</w:t>
      </w:r>
      <w:r w:rsidR="00510445">
        <w:rPr>
          <w:b/>
        </w:rPr>
        <w:t xml:space="preserve"> </w:t>
      </w:r>
      <w:r w:rsidR="00E226F2" w:rsidRPr="00E226F2">
        <w:rPr>
          <w:b/>
        </w:rPr>
        <w:t xml:space="preserve">: </w:t>
      </w:r>
      <w:r w:rsidR="00E226F2">
        <w:t>artichaut</w:t>
      </w:r>
      <w:r w:rsidR="006652FD">
        <w:t>s</w:t>
      </w:r>
      <w:r w:rsidR="00D6044A">
        <w:t>, épinards, courgettes</w:t>
      </w:r>
      <w:r w:rsidR="006652FD">
        <w:t>, laitue</w:t>
      </w:r>
      <w:r w:rsidR="00310C15">
        <w:t>, cresson, brocoli</w:t>
      </w:r>
      <w:r w:rsidR="00454B45">
        <w:t xml:space="preserve">, concombres, courges, </w:t>
      </w:r>
    </w:p>
    <w:p w:rsidR="00310C15" w:rsidRDefault="00310C15">
      <w:r w:rsidRPr="00310C15">
        <w:rPr>
          <w:b/>
        </w:rPr>
        <w:t>Plantes sauvage :</w:t>
      </w:r>
      <w:r>
        <w:t xml:space="preserve"> Pissenlit, orties</w:t>
      </w:r>
    </w:p>
    <w:p w:rsidR="00310C15" w:rsidRDefault="00310C15">
      <w:r w:rsidRPr="00310C15">
        <w:rPr>
          <w:b/>
        </w:rPr>
        <w:t>Autre :</w:t>
      </w:r>
      <w:r>
        <w:rPr>
          <w:b/>
        </w:rPr>
        <w:t xml:space="preserve"> </w:t>
      </w:r>
      <w:r w:rsidRPr="00310C15">
        <w:t>feuilles de betteraves, feuilles de</w:t>
      </w:r>
      <w:r>
        <w:rPr>
          <w:b/>
        </w:rPr>
        <w:t xml:space="preserve"> </w:t>
      </w:r>
      <w:r w:rsidRPr="00310C15">
        <w:t>navets</w:t>
      </w:r>
      <w:r>
        <w:t>, avocats, radis noir</w:t>
      </w:r>
      <w:r w:rsidR="00BB6A8E">
        <w:t>, poivrons</w:t>
      </w:r>
      <w:r w:rsidR="00C92B8E">
        <w:t>, tomates, asperges, champignons</w:t>
      </w:r>
    </w:p>
    <w:p w:rsidR="00310C15" w:rsidRDefault="00310C15"/>
    <w:p w:rsidR="00310C15" w:rsidRPr="00D94EBC" w:rsidRDefault="00114AE4">
      <w:pPr>
        <w:rPr>
          <w:b/>
          <w:color w:val="70AD47" w:themeColor="accent6"/>
        </w:rPr>
      </w:pPr>
      <w:r>
        <w:rPr>
          <w:b/>
          <w:color w:val="70AD47" w:themeColor="accent6"/>
        </w:rPr>
        <w:t xml:space="preserve">Le top : </w:t>
      </w:r>
      <w:r w:rsidR="00510445">
        <w:rPr>
          <w:b/>
          <w:color w:val="70AD47" w:themeColor="accent6"/>
        </w:rPr>
        <w:t xml:space="preserve">Artichauts, pissenlits, </w:t>
      </w:r>
      <w:r w:rsidR="00310C15" w:rsidRPr="00D94EBC">
        <w:rPr>
          <w:b/>
          <w:color w:val="70AD47" w:themeColor="accent6"/>
        </w:rPr>
        <w:t>Avocats, radis noir</w:t>
      </w:r>
      <w:r w:rsidR="00C3023E">
        <w:rPr>
          <w:b/>
          <w:color w:val="70AD47" w:themeColor="accent6"/>
        </w:rPr>
        <w:t xml:space="preserve"> (et tous les radis)</w:t>
      </w:r>
      <w:r w:rsidR="00310C15" w:rsidRPr="00D94EBC">
        <w:rPr>
          <w:b/>
          <w:color w:val="70AD47" w:themeColor="accent6"/>
        </w:rPr>
        <w:t xml:space="preserve">, </w:t>
      </w:r>
      <w:r w:rsidR="00D94EBC" w:rsidRPr="00D94EBC">
        <w:rPr>
          <w:b/>
          <w:color w:val="70AD47" w:themeColor="accent6"/>
        </w:rPr>
        <w:t>brocoli, tous les choux</w:t>
      </w:r>
    </w:p>
    <w:p w:rsidR="00446283" w:rsidRDefault="00446283"/>
    <w:p w:rsidR="006652FD" w:rsidRDefault="006652FD">
      <w:r w:rsidRPr="006652FD">
        <w:rPr>
          <w:b/>
        </w:rPr>
        <w:t>Autres légumes</w:t>
      </w:r>
      <w:r>
        <w:rPr>
          <w:b/>
        </w:rPr>
        <w:t xml:space="preserve"> (consommation limitée)</w:t>
      </w:r>
      <w:r w:rsidR="00C3023E">
        <w:rPr>
          <w:b/>
        </w:rPr>
        <w:t xml:space="preserve"> bons pour le foie mais glucides élevés</w:t>
      </w:r>
      <w:r w:rsidRPr="006652FD">
        <w:rPr>
          <w:b/>
        </w:rPr>
        <w:t xml:space="preserve"> : </w:t>
      </w:r>
      <w:r w:rsidR="00E304A0">
        <w:t>Betterave</w:t>
      </w:r>
      <w:r w:rsidR="00C3023E">
        <w:t>s</w:t>
      </w:r>
      <w:r>
        <w:t xml:space="preserve">, </w:t>
      </w:r>
      <w:r w:rsidR="00310C15">
        <w:t>carotte (</w:t>
      </w:r>
      <w:r w:rsidR="003D2819">
        <w:t>crue et en quantité limitée mélanger en salade)</w:t>
      </w:r>
    </w:p>
    <w:p w:rsidR="00446283" w:rsidRDefault="00446283"/>
    <w:p w:rsidR="000A5DF0" w:rsidRDefault="009062E1" w:rsidP="00846FA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Protéines animales</w:t>
      </w:r>
    </w:p>
    <w:p w:rsidR="00D94EBC" w:rsidRDefault="00610B7E" w:rsidP="000A5DF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Pas de viande </w:t>
      </w:r>
    </w:p>
    <w:p w:rsidR="00C3023E" w:rsidRDefault="00C3023E"/>
    <w:p w:rsidR="00395890" w:rsidRPr="00364460" w:rsidRDefault="00922085" w:rsidP="000A5DF0">
      <w:pPr>
        <w:rPr>
          <w:b/>
          <w:sz w:val="28"/>
          <w:szCs w:val="28"/>
          <w:u w:val="single"/>
        </w:rPr>
      </w:pPr>
      <w:r w:rsidRPr="00364460">
        <w:rPr>
          <w:b/>
          <w:sz w:val="28"/>
          <w:szCs w:val="28"/>
          <w:u w:val="single"/>
        </w:rPr>
        <w:t>Poisson</w:t>
      </w:r>
      <w:r w:rsidR="00FE70EF">
        <w:rPr>
          <w:b/>
          <w:sz w:val="28"/>
          <w:szCs w:val="28"/>
          <w:u w:val="single"/>
        </w:rPr>
        <w:t>s</w:t>
      </w:r>
      <w:r w:rsidR="00610B7E">
        <w:rPr>
          <w:b/>
          <w:sz w:val="28"/>
          <w:szCs w:val="28"/>
          <w:u w:val="single"/>
        </w:rPr>
        <w:t xml:space="preserve"> (matin ou midi)</w:t>
      </w:r>
    </w:p>
    <w:p w:rsidR="005E358C" w:rsidRDefault="005E358C">
      <w:pPr>
        <w:rPr>
          <w:b/>
          <w:u w:val="single"/>
        </w:rPr>
      </w:pPr>
    </w:p>
    <w:p w:rsidR="005E358C" w:rsidRDefault="005E358C">
      <w:pPr>
        <w:rPr>
          <w:b/>
        </w:rPr>
      </w:pPr>
      <w:r w:rsidRPr="005E358C">
        <w:rPr>
          <w:b/>
        </w:rPr>
        <w:t>Consommation à limiter pour éviter une intoxication par le mercure</w:t>
      </w:r>
    </w:p>
    <w:p w:rsidR="005E358C" w:rsidRDefault="005E358C">
      <w:pPr>
        <w:rPr>
          <w:b/>
        </w:rPr>
      </w:pPr>
    </w:p>
    <w:p w:rsidR="003D2819" w:rsidRDefault="00364460">
      <w:r>
        <w:t>A consommer 1 fois la semaine :</w:t>
      </w:r>
      <w:r w:rsidR="005E358C">
        <w:t xml:space="preserve"> Saumon (sauvage </w:t>
      </w:r>
      <w:proofErr w:type="spellStart"/>
      <w:r w:rsidR="005E358C">
        <w:t>d’alaska</w:t>
      </w:r>
      <w:proofErr w:type="spellEnd"/>
      <w:r w:rsidR="005E358C">
        <w:t>)</w:t>
      </w:r>
      <w:r w:rsidR="00FE70EF">
        <w:t xml:space="preserve"> sardines, maquereau, morue (cabillaud)</w:t>
      </w:r>
      <w:r>
        <w:t>, hareng</w:t>
      </w:r>
      <w:r w:rsidR="00FE70EF">
        <w:t>, aiglefin, truite</w:t>
      </w:r>
    </w:p>
    <w:p w:rsidR="00364460" w:rsidRDefault="00364460"/>
    <w:p w:rsidR="00FE70EF" w:rsidRPr="00FE70EF" w:rsidRDefault="00FE70EF">
      <w:pPr>
        <w:rPr>
          <w:i/>
        </w:rPr>
      </w:pPr>
      <w:r w:rsidRPr="00FE70EF">
        <w:rPr>
          <w:i/>
        </w:rPr>
        <w:t xml:space="preserve">Remarque : le risque de présence de métaux lourds dans les poissons (merci la pollution humaine) me font penser qu’il est plus judicieux de les limiter et de se complémenter en oméga 3 </w:t>
      </w:r>
    </w:p>
    <w:p w:rsidR="00994775" w:rsidRDefault="00994775"/>
    <w:p w:rsidR="00FE70EF" w:rsidRPr="000A5DF0" w:rsidRDefault="00FE70EF" w:rsidP="000A5DF0">
      <w:pPr>
        <w:rPr>
          <w:b/>
          <w:sz w:val="28"/>
          <w:szCs w:val="28"/>
          <w:u w:val="single"/>
        </w:rPr>
      </w:pPr>
      <w:r w:rsidRPr="000A5DF0">
        <w:rPr>
          <w:b/>
          <w:sz w:val="28"/>
          <w:szCs w:val="28"/>
          <w:u w:val="single"/>
        </w:rPr>
        <w:lastRenderedPageBreak/>
        <w:t>Autres protéine</w:t>
      </w:r>
      <w:r w:rsidR="000A5DF0" w:rsidRPr="000A5DF0">
        <w:rPr>
          <w:b/>
          <w:sz w:val="28"/>
          <w:szCs w:val="28"/>
          <w:u w:val="single"/>
        </w:rPr>
        <w:t>s</w:t>
      </w:r>
      <w:r w:rsidRPr="000A5DF0">
        <w:rPr>
          <w:b/>
          <w:sz w:val="28"/>
          <w:szCs w:val="28"/>
          <w:u w:val="single"/>
        </w:rPr>
        <w:t xml:space="preserve"> animal</w:t>
      </w:r>
      <w:r w:rsidR="000A5DF0" w:rsidRPr="000A5DF0">
        <w:rPr>
          <w:b/>
          <w:sz w:val="28"/>
          <w:szCs w:val="28"/>
          <w:u w:val="single"/>
        </w:rPr>
        <w:t>es</w:t>
      </w:r>
    </w:p>
    <w:p w:rsidR="00FE70EF" w:rsidRDefault="00FE70EF" w:rsidP="00FE70EF">
      <w:pPr>
        <w:jc w:val="center"/>
      </w:pPr>
    </w:p>
    <w:p w:rsidR="000A5DF0" w:rsidRDefault="00FE70EF" w:rsidP="00FE70EF">
      <w:r w:rsidRPr="00114AE4">
        <w:rPr>
          <w:b/>
        </w:rPr>
        <w:t>Les œufs :</w:t>
      </w:r>
      <w:r>
        <w:t xml:space="preserve"> </w:t>
      </w:r>
      <w:r w:rsidR="00610B7E">
        <w:t xml:space="preserve">en omelette matin ou midi </w:t>
      </w:r>
    </w:p>
    <w:p w:rsidR="00FE70EF" w:rsidRDefault="00FE70EF" w:rsidP="00FE70EF">
      <w:r w:rsidRPr="00114AE4">
        <w:rPr>
          <w:b/>
        </w:rPr>
        <w:t>Fromage</w:t>
      </w:r>
      <w:r w:rsidR="000A5DF0" w:rsidRPr="00114AE4">
        <w:rPr>
          <w:b/>
        </w:rPr>
        <w:t>s</w:t>
      </w:r>
      <w:r w:rsidRPr="00114AE4">
        <w:rPr>
          <w:b/>
        </w:rPr>
        <w:t> :</w:t>
      </w:r>
      <w:r w:rsidR="000A5DF0">
        <w:t xml:space="preserve"> chèvre ou brebis uniquement le plus frais possible</w:t>
      </w:r>
      <w:r w:rsidR="00D818C5">
        <w:t xml:space="preserve"> </w:t>
      </w:r>
    </w:p>
    <w:p w:rsidR="00FE70EF" w:rsidRDefault="00FE70EF" w:rsidP="00FE70EF">
      <w:r w:rsidRPr="00114AE4">
        <w:rPr>
          <w:b/>
        </w:rPr>
        <w:t>Beurre </w:t>
      </w:r>
      <w:r w:rsidR="000A5DF0" w:rsidRPr="00114AE4">
        <w:rPr>
          <w:b/>
        </w:rPr>
        <w:t>clarifié</w:t>
      </w:r>
      <w:r w:rsidR="000A5DF0">
        <w:t> : à partir de beurre cru de baratte doux</w:t>
      </w:r>
    </w:p>
    <w:p w:rsidR="000A5DF0" w:rsidRDefault="000A5DF0" w:rsidP="00FE70EF"/>
    <w:p w:rsidR="000A5DF0" w:rsidRDefault="000A5DF0" w:rsidP="000A5DF0">
      <w:pPr>
        <w:jc w:val="center"/>
        <w:rPr>
          <w:b/>
          <w:sz w:val="28"/>
          <w:szCs w:val="28"/>
          <w:u w:val="single"/>
        </w:rPr>
      </w:pPr>
      <w:r w:rsidRPr="000A5DF0">
        <w:rPr>
          <w:b/>
          <w:sz w:val="28"/>
          <w:szCs w:val="28"/>
          <w:u w:val="single"/>
        </w:rPr>
        <w:t>Protéines végétales</w:t>
      </w:r>
    </w:p>
    <w:p w:rsidR="00C3023E" w:rsidRDefault="00C3023E" w:rsidP="00114AE4">
      <w:pPr>
        <w:rPr>
          <w:b/>
          <w:sz w:val="24"/>
          <w:szCs w:val="24"/>
          <w:u w:val="single"/>
        </w:rPr>
      </w:pPr>
    </w:p>
    <w:p w:rsidR="00D818C5" w:rsidRDefault="00D818C5" w:rsidP="00D818C5">
      <w:pPr>
        <w:rPr>
          <w:b/>
          <w:sz w:val="24"/>
          <w:szCs w:val="24"/>
          <w:u w:val="single"/>
        </w:rPr>
      </w:pPr>
      <w:r w:rsidRPr="003F6D20">
        <w:rPr>
          <w:b/>
          <w:sz w:val="24"/>
          <w:szCs w:val="24"/>
          <w:u w:val="single"/>
        </w:rPr>
        <w:t>Légumineuses :</w:t>
      </w:r>
      <w:r>
        <w:rPr>
          <w:b/>
          <w:sz w:val="24"/>
          <w:szCs w:val="24"/>
          <w:u w:val="single"/>
        </w:rPr>
        <w:t xml:space="preserve"> le midi en mélange dans une salade ou autre</w:t>
      </w:r>
    </w:p>
    <w:p w:rsidR="00D818C5" w:rsidRDefault="00D818C5" w:rsidP="00D818C5">
      <w:pPr>
        <w:rPr>
          <w:b/>
          <w:sz w:val="24"/>
          <w:szCs w:val="24"/>
          <w:u w:val="single"/>
        </w:rPr>
      </w:pPr>
    </w:p>
    <w:p w:rsidR="00D818C5" w:rsidRPr="003F6D20" w:rsidRDefault="00D818C5" w:rsidP="00D818C5">
      <w:r>
        <w:t xml:space="preserve">Lentilles (vertes, corail), haricots, pois </w:t>
      </w:r>
      <w:r w:rsidRPr="003F6D20">
        <w:t>chiche</w:t>
      </w:r>
    </w:p>
    <w:p w:rsidR="00D818C5" w:rsidRDefault="00D818C5" w:rsidP="00114AE4">
      <w:pPr>
        <w:rPr>
          <w:b/>
          <w:sz w:val="24"/>
          <w:szCs w:val="24"/>
          <w:u w:val="single"/>
        </w:rPr>
      </w:pPr>
    </w:p>
    <w:p w:rsidR="00114AE4" w:rsidRPr="00C3023E" w:rsidRDefault="00114AE4" w:rsidP="00114AE4">
      <w:pPr>
        <w:rPr>
          <w:b/>
          <w:sz w:val="24"/>
          <w:szCs w:val="24"/>
          <w:u w:val="single"/>
        </w:rPr>
      </w:pPr>
      <w:r w:rsidRPr="00C3023E">
        <w:rPr>
          <w:b/>
          <w:sz w:val="24"/>
          <w:szCs w:val="24"/>
          <w:u w:val="single"/>
        </w:rPr>
        <w:t>Noix et oléagineux :</w:t>
      </w:r>
    </w:p>
    <w:p w:rsidR="00114AE4" w:rsidRDefault="00114AE4" w:rsidP="00114AE4">
      <w:pPr>
        <w:rPr>
          <w:sz w:val="28"/>
          <w:szCs w:val="28"/>
          <w:u w:val="single"/>
        </w:rPr>
      </w:pPr>
    </w:p>
    <w:p w:rsidR="00114AE4" w:rsidRDefault="00114AE4" w:rsidP="00114AE4">
      <w:r w:rsidRPr="00114AE4">
        <w:t xml:space="preserve">Noix, Noix de cajou, amandes, noisettes, olives, </w:t>
      </w:r>
    </w:p>
    <w:p w:rsidR="002E3191" w:rsidRPr="00114AE4" w:rsidRDefault="002E3191" w:rsidP="00114AE4">
      <w:r>
        <w:t>Beurre de cacahuète (sans sucre)</w:t>
      </w:r>
      <w:r w:rsidR="00610B7E">
        <w:t>, purée de noisette</w:t>
      </w:r>
    </w:p>
    <w:p w:rsidR="00114AE4" w:rsidRDefault="00114AE4" w:rsidP="00114AE4">
      <w:pPr>
        <w:rPr>
          <w:sz w:val="28"/>
          <w:szCs w:val="28"/>
        </w:rPr>
      </w:pPr>
    </w:p>
    <w:p w:rsidR="00114AE4" w:rsidRPr="00C3023E" w:rsidRDefault="00114AE4" w:rsidP="00114AE4">
      <w:pPr>
        <w:rPr>
          <w:sz w:val="24"/>
          <w:szCs w:val="24"/>
        </w:rPr>
      </w:pPr>
      <w:r w:rsidRPr="00C3023E">
        <w:rPr>
          <w:b/>
          <w:sz w:val="24"/>
          <w:szCs w:val="24"/>
          <w:u w:val="single"/>
        </w:rPr>
        <w:t>Graines :</w:t>
      </w:r>
      <w:r w:rsidRPr="00C3023E">
        <w:rPr>
          <w:sz w:val="24"/>
          <w:szCs w:val="24"/>
        </w:rPr>
        <w:t xml:space="preserve"> </w:t>
      </w:r>
      <w:r w:rsidR="00FB712D" w:rsidRPr="00C3023E">
        <w:rPr>
          <w:sz w:val="24"/>
          <w:szCs w:val="24"/>
        </w:rPr>
        <w:t>riches en nutriments mais aussi en glucide, à utiliser en faible quantité</w:t>
      </w:r>
    </w:p>
    <w:p w:rsidR="00114AE4" w:rsidRDefault="00114AE4" w:rsidP="00114AE4">
      <w:pPr>
        <w:rPr>
          <w:sz w:val="28"/>
          <w:szCs w:val="28"/>
        </w:rPr>
      </w:pPr>
    </w:p>
    <w:p w:rsidR="00114AE4" w:rsidRDefault="00114AE4" w:rsidP="00114AE4">
      <w:r>
        <w:t xml:space="preserve">Sésame, Lin, </w:t>
      </w:r>
      <w:r w:rsidR="002E3191">
        <w:t xml:space="preserve">pavot, tournesol, </w:t>
      </w:r>
      <w:r w:rsidR="00FB712D">
        <w:t>chia</w:t>
      </w:r>
    </w:p>
    <w:p w:rsidR="002E3191" w:rsidRDefault="002E3191" w:rsidP="00114AE4"/>
    <w:p w:rsidR="002E3191" w:rsidRDefault="002E3191" w:rsidP="00114AE4">
      <w:r w:rsidRPr="00C3023E">
        <w:rPr>
          <w:b/>
          <w:u w:val="single"/>
        </w:rPr>
        <w:t>Graines germés :</w:t>
      </w:r>
      <w:r w:rsidR="00C3023E" w:rsidRPr="00C3023E">
        <w:rPr>
          <w:b/>
          <w:u w:val="single"/>
        </w:rPr>
        <w:t xml:space="preserve"> </w:t>
      </w:r>
      <w:r w:rsidR="00C3023E">
        <w:t>à consommer régulièrement en assaisonnement</w:t>
      </w:r>
    </w:p>
    <w:p w:rsidR="00C3023E" w:rsidRPr="00C3023E" w:rsidRDefault="00C3023E" w:rsidP="00114AE4"/>
    <w:p w:rsidR="002E3191" w:rsidRDefault="002E3191" w:rsidP="00114AE4">
      <w:proofErr w:type="spellStart"/>
      <w:r>
        <w:t>Alfalfa</w:t>
      </w:r>
      <w:proofErr w:type="spellEnd"/>
      <w:r>
        <w:t xml:space="preserve">, </w:t>
      </w:r>
      <w:r w:rsidR="00FB712D">
        <w:t xml:space="preserve">brocoli, carottes, </w:t>
      </w:r>
      <w:proofErr w:type="spellStart"/>
      <w:r w:rsidR="00FB712D">
        <w:t>celeri</w:t>
      </w:r>
      <w:proofErr w:type="spellEnd"/>
      <w:r w:rsidR="00FB712D">
        <w:t>, chanvre, chicorée</w:t>
      </w:r>
      <w:r w:rsidR="00214F81">
        <w:t xml:space="preserve">, coriandre, fenugrec, persil, amarante, betterave rouge, </w:t>
      </w:r>
      <w:proofErr w:type="spellStart"/>
      <w:r w:rsidR="00214F81">
        <w:t>epinards</w:t>
      </w:r>
      <w:proofErr w:type="spellEnd"/>
      <w:r w:rsidR="00214F81">
        <w:t xml:space="preserve">, choux, </w:t>
      </w:r>
      <w:r w:rsidR="004030BB">
        <w:t xml:space="preserve">navet, tous les radis, ail, moutarde, </w:t>
      </w:r>
    </w:p>
    <w:p w:rsidR="00214F81" w:rsidRDefault="00214F81" w:rsidP="00114AE4"/>
    <w:p w:rsidR="00D818C5" w:rsidRDefault="00214F81" w:rsidP="00114AE4">
      <w:pPr>
        <w:rPr>
          <w:b/>
          <w:color w:val="70AD47" w:themeColor="accent6"/>
        </w:rPr>
      </w:pPr>
      <w:r w:rsidRPr="00C3023E">
        <w:rPr>
          <w:b/>
          <w:color w:val="70AD47" w:themeColor="accent6"/>
        </w:rPr>
        <w:t xml:space="preserve">Top : fenugrec, brocoli, </w:t>
      </w:r>
      <w:proofErr w:type="spellStart"/>
      <w:r w:rsidRPr="00C3023E">
        <w:rPr>
          <w:b/>
          <w:color w:val="70AD47" w:themeColor="accent6"/>
        </w:rPr>
        <w:t>alfalfa</w:t>
      </w:r>
      <w:proofErr w:type="spellEnd"/>
      <w:r w:rsidRPr="00C3023E">
        <w:rPr>
          <w:b/>
          <w:color w:val="70AD47" w:themeColor="accent6"/>
        </w:rPr>
        <w:t>, betterave rouge, navet</w:t>
      </w:r>
      <w:r w:rsidR="004030BB" w:rsidRPr="00C3023E">
        <w:rPr>
          <w:b/>
          <w:color w:val="70AD47" w:themeColor="accent6"/>
        </w:rPr>
        <w:t xml:space="preserve">, tous les radis (rose, noir, trèfle, </w:t>
      </w:r>
      <w:proofErr w:type="spellStart"/>
      <w:r w:rsidR="004030BB" w:rsidRPr="00C3023E">
        <w:rPr>
          <w:b/>
          <w:color w:val="70AD47" w:themeColor="accent6"/>
        </w:rPr>
        <w:t>daikon</w:t>
      </w:r>
      <w:proofErr w:type="spellEnd"/>
      <w:r w:rsidR="004030BB" w:rsidRPr="00C3023E">
        <w:rPr>
          <w:b/>
          <w:color w:val="70AD47" w:themeColor="accent6"/>
        </w:rPr>
        <w:t>)</w:t>
      </w:r>
    </w:p>
    <w:p w:rsidR="00714DB7" w:rsidRDefault="00714DB7" w:rsidP="00114AE4">
      <w:pPr>
        <w:rPr>
          <w:b/>
          <w:color w:val="70AD47" w:themeColor="accent6"/>
        </w:rPr>
      </w:pPr>
    </w:p>
    <w:p w:rsidR="004B1941" w:rsidRDefault="004B1941" w:rsidP="00714DB7">
      <w:pPr>
        <w:rPr>
          <w:b/>
          <w:sz w:val="28"/>
          <w:szCs w:val="28"/>
          <w:u w:val="single"/>
        </w:rPr>
      </w:pPr>
      <w:r w:rsidRPr="004B1941">
        <w:rPr>
          <w:b/>
          <w:sz w:val="28"/>
          <w:szCs w:val="28"/>
          <w:u w:val="single"/>
        </w:rPr>
        <w:t>Les farines</w:t>
      </w:r>
      <w:r w:rsidR="00714DB7">
        <w:rPr>
          <w:b/>
          <w:sz w:val="28"/>
          <w:szCs w:val="28"/>
          <w:u w:val="single"/>
        </w:rPr>
        <w:t xml:space="preserve"> : à limiter </w:t>
      </w:r>
    </w:p>
    <w:p w:rsidR="00714DB7" w:rsidRDefault="00714DB7" w:rsidP="00714DB7">
      <w:pPr>
        <w:rPr>
          <w:b/>
          <w:sz w:val="28"/>
          <w:szCs w:val="28"/>
          <w:u w:val="single"/>
        </w:rPr>
      </w:pPr>
    </w:p>
    <w:p w:rsidR="004B1941" w:rsidRDefault="004B1941" w:rsidP="004B1941">
      <w:pPr>
        <w:rPr>
          <w:b/>
        </w:rPr>
      </w:pPr>
      <w:r w:rsidRPr="004B1941">
        <w:rPr>
          <w:b/>
        </w:rPr>
        <w:t xml:space="preserve">Attention : </w:t>
      </w:r>
      <w:r w:rsidR="00714DB7">
        <w:rPr>
          <w:b/>
        </w:rPr>
        <w:t>à intégrer à un pain cétogène, ne pas abuser des recettes farineuses plus difficiles à digérer</w:t>
      </w:r>
    </w:p>
    <w:p w:rsidR="00714DB7" w:rsidRDefault="00714DB7" w:rsidP="004B1941"/>
    <w:p w:rsidR="004B1941" w:rsidRPr="004B1941" w:rsidRDefault="004B1941" w:rsidP="004B1941">
      <w:r w:rsidRPr="004B1941">
        <w:t>Farine de coco</w:t>
      </w:r>
    </w:p>
    <w:p w:rsidR="004B1941" w:rsidRDefault="004B1941" w:rsidP="004B1941">
      <w:r w:rsidRPr="004B1941">
        <w:t>Farine de lupin</w:t>
      </w:r>
    </w:p>
    <w:p w:rsidR="004B1941" w:rsidRDefault="004B1941" w:rsidP="004B1941">
      <w:r>
        <w:t>Poudre d’amande</w:t>
      </w:r>
    </w:p>
    <w:p w:rsidR="004B1941" w:rsidRDefault="004B1941" w:rsidP="004B1941">
      <w:r>
        <w:t>Poudre de noisette</w:t>
      </w:r>
    </w:p>
    <w:p w:rsidR="004B1941" w:rsidRDefault="004B1941" w:rsidP="004B1941">
      <w:r>
        <w:t>Graines moulus</w:t>
      </w:r>
      <w:r w:rsidR="00714DB7">
        <w:t xml:space="preserve"> (lin, sésame)</w:t>
      </w:r>
    </w:p>
    <w:p w:rsidR="004B1941" w:rsidRPr="004B1941" w:rsidRDefault="004B1941" w:rsidP="004B1941"/>
    <w:p w:rsidR="004B1941" w:rsidRDefault="006E3B3C" w:rsidP="006E3B3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Les boissons</w:t>
      </w:r>
    </w:p>
    <w:p w:rsidR="006E3B3C" w:rsidRDefault="00D818C5" w:rsidP="006E3B3C">
      <w:r>
        <w:t>Eau</w:t>
      </w:r>
    </w:p>
    <w:p w:rsidR="00D818C5" w:rsidRPr="0064557C" w:rsidRDefault="00D818C5" w:rsidP="006E3B3C">
      <w:r>
        <w:t>Thé vert</w:t>
      </w:r>
    </w:p>
    <w:p w:rsidR="0064557C" w:rsidRPr="0064557C" w:rsidRDefault="0064557C" w:rsidP="006E3B3C">
      <w:r w:rsidRPr="0064557C">
        <w:t>Lait de coco non sucré</w:t>
      </w:r>
    </w:p>
    <w:p w:rsidR="0064557C" w:rsidRPr="0064557C" w:rsidRDefault="0064557C" w:rsidP="006E3B3C">
      <w:r w:rsidRPr="0064557C">
        <w:t>Lait d’amande non sucré</w:t>
      </w:r>
    </w:p>
    <w:p w:rsidR="001D1CE1" w:rsidRPr="0064557C" w:rsidRDefault="001D1CE1" w:rsidP="006E3B3C">
      <w:r w:rsidRPr="0064557C">
        <w:t>Jus des légumes (artichaut, pissenlit</w:t>
      </w:r>
      <w:r w:rsidR="00110CB9" w:rsidRPr="0064557C">
        <w:t>)</w:t>
      </w:r>
    </w:p>
    <w:p w:rsidR="00110CB9" w:rsidRDefault="00110CB9" w:rsidP="006E3B3C">
      <w:r w:rsidRPr="0064557C">
        <w:t xml:space="preserve">Jus de citron </w:t>
      </w:r>
    </w:p>
    <w:p w:rsidR="00714DB7" w:rsidRPr="0064557C" w:rsidRDefault="00714DB7" w:rsidP="006E3B3C">
      <w:r>
        <w:t>Tisanes (ortie, pissenlit, artichaut…)</w:t>
      </w:r>
    </w:p>
    <w:p w:rsidR="00110CB9" w:rsidRPr="0064557C" w:rsidRDefault="00110CB9" w:rsidP="006E3B3C"/>
    <w:p w:rsidR="00D818C5" w:rsidRPr="00714DB7" w:rsidRDefault="00110CB9">
      <w:pPr>
        <w:rPr>
          <w:b/>
          <w:color w:val="70AD47" w:themeColor="accent6"/>
        </w:rPr>
      </w:pPr>
      <w:r w:rsidRPr="0064557C">
        <w:rPr>
          <w:b/>
          <w:color w:val="70AD47" w:themeColor="accent6"/>
        </w:rPr>
        <w:t xml:space="preserve">Top : </w:t>
      </w:r>
      <w:r w:rsidR="00714DB7">
        <w:rPr>
          <w:b/>
          <w:color w:val="70AD47" w:themeColor="accent6"/>
        </w:rPr>
        <w:t xml:space="preserve">eau, thé vert, tisanes, eau + citron </w:t>
      </w:r>
      <w:r w:rsidR="00D818C5">
        <w:br w:type="page"/>
      </w:r>
    </w:p>
    <w:p w:rsidR="00D818C5" w:rsidRDefault="00D818C5" w:rsidP="00D818C5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Journée type</w:t>
      </w:r>
    </w:p>
    <w:p w:rsidR="00D818C5" w:rsidRDefault="00D818C5" w:rsidP="00D818C5">
      <w:pPr>
        <w:jc w:val="center"/>
        <w:rPr>
          <w:b/>
          <w:u w:val="single"/>
        </w:rPr>
      </w:pPr>
    </w:p>
    <w:p w:rsidR="00D818C5" w:rsidRDefault="00D818C5" w:rsidP="00D818C5">
      <w:r>
        <w:t xml:space="preserve">De manière générale, intégrer à chaque préparation au moins un des aliments en vert </w:t>
      </w:r>
    </w:p>
    <w:p w:rsidR="00D818C5" w:rsidRDefault="00D818C5" w:rsidP="00D818C5"/>
    <w:p w:rsidR="00D818C5" w:rsidRPr="00D94EBC" w:rsidRDefault="00D818C5" w:rsidP="00D818C5">
      <w:pPr>
        <w:rPr>
          <w:b/>
          <w:color w:val="70AD47" w:themeColor="accent6"/>
        </w:rPr>
      </w:pPr>
      <w:r w:rsidRPr="00D94EBC">
        <w:rPr>
          <w:b/>
          <w:color w:val="70AD47" w:themeColor="accent6"/>
        </w:rPr>
        <w:t>Le top</w:t>
      </w:r>
      <w:r>
        <w:rPr>
          <w:b/>
          <w:color w:val="70AD47" w:themeColor="accent6"/>
        </w:rPr>
        <w:t xml:space="preserve"> assaisonnement</w:t>
      </w:r>
      <w:r w:rsidRPr="00D94EBC">
        <w:rPr>
          <w:b/>
          <w:color w:val="70AD47" w:themeColor="accent6"/>
        </w:rPr>
        <w:t> : Ail, o</w:t>
      </w:r>
      <w:r>
        <w:rPr>
          <w:b/>
          <w:color w:val="70AD47" w:themeColor="accent6"/>
        </w:rPr>
        <w:t>ignon, citron, curcuma, romarin, cannelle</w:t>
      </w:r>
    </w:p>
    <w:p w:rsidR="00D818C5" w:rsidRPr="00D94EBC" w:rsidRDefault="00D818C5" w:rsidP="00D818C5">
      <w:pPr>
        <w:rPr>
          <w:b/>
          <w:color w:val="70AD47" w:themeColor="accent6"/>
        </w:rPr>
      </w:pPr>
      <w:r>
        <w:rPr>
          <w:b/>
          <w:color w:val="70AD47" w:themeColor="accent6"/>
        </w:rPr>
        <w:t xml:space="preserve">Le top légumes : Artichauts, pissenlits, </w:t>
      </w:r>
      <w:r w:rsidRPr="00D94EBC">
        <w:rPr>
          <w:b/>
          <w:color w:val="70AD47" w:themeColor="accent6"/>
        </w:rPr>
        <w:t>Avocats, radis noir</w:t>
      </w:r>
      <w:r>
        <w:rPr>
          <w:b/>
          <w:color w:val="70AD47" w:themeColor="accent6"/>
        </w:rPr>
        <w:t xml:space="preserve"> (et tous les radis)</w:t>
      </w:r>
      <w:r w:rsidRPr="00D94EBC">
        <w:rPr>
          <w:b/>
          <w:color w:val="70AD47" w:themeColor="accent6"/>
        </w:rPr>
        <w:t>, brocoli, tous les choux</w:t>
      </w:r>
      <w:r>
        <w:rPr>
          <w:b/>
          <w:color w:val="70AD47" w:themeColor="accent6"/>
        </w:rPr>
        <w:t>, orties, betterave, carotte</w:t>
      </w:r>
    </w:p>
    <w:p w:rsidR="00D818C5" w:rsidRPr="00C3023E" w:rsidRDefault="00D818C5" w:rsidP="00D818C5">
      <w:pPr>
        <w:rPr>
          <w:b/>
        </w:rPr>
      </w:pPr>
      <w:r w:rsidRPr="00C3023E">
        <w:rPr>
          <w:b/>
          <w:color w:val="70AD47" w:themeColor="accent6"/>
        </w:rPr>
        <w:t>Top</w:t>
      </w:r>
      <w:r>
        <w:rPr>
          <w:b/>
          <w:color w:val="70AD47" w:themeColor="accent6"/>
        </w:rPr>
        <w:t xml:space="preserve"> graines</w:t>
      </w:r>
      <w:r w:rsidRPr="00C3023E">
        <w:rPr>
          <w:b/>
          <w:color w:val="70AD47" w:themeColor="accent6"/>
        </w:rPr>
        <w:t xml:space="preserve"> : fenugrec, brocoli, </w:t>
      </w:r>
      <w:proofErr w:type="spellStart"/>
      <w:r w:rsidRPr="00C3023E">
        <w:rPr>
          <w:b/>
          <w:color w:val="70AD47" w:themeColor="accent6"/>
        </w:rPr>
        <w:t>alfalfa</w:t>
      </w:r>
      <w:proofErr w:type="spellEnd"/>
      <w:r w:rsidRPr="00C3023E">
        <w:rPr>
          <w:b/>
          <w:color w:val="70AD47" w:themeColor="accent6"/>
        </w:rPr>
        <w:t xml:space="preserve">, betterave rouge, navet, tous les radis (rose, noir, trèfle, </w:t>
      </w:r>
      <w:proofErr w:type="spellStart"/>
      <w:r w:rsidRPr="00C3023E">
        <w:rPr>
          <w:b/>
          <w:color w:val="70AD47" w:themeColor="accent6"/>
        </w:rPr>
        <w:t>daikon</w:t>
      </w:r>
      <w:proofErr w:type="spellEnd"/>
      <w:r w:rsidRPr="00C3023E">
        <w:rPr>
          <w:b/>
          <w:color w:val="70AD47" w:themeColor="accent6"/>
        </w:rPr>
        <w:t>)</w:t>
      </w:r>
    </w:p>
    <w:p w:rsidR="00D818C5" w:rsidRDefault="00D818C5" w:rsidP="00D818C5"/>
    <w:p w:rsidR="00D818C5" w:rsidRPr="00C724E1" w:rsidRDefault="00D818C5" w:rsidP="00D818C5"/>
    <w:p w:rsidR="00D818C5" w:rsidRDefault="00D818C5" w:rsidP="00D818C5">
      <w:pPr>
        <w:rPr>
          <w:b/>
          <w:u w:val="single"/>
        </w:rPr>
      </w:pPr>
      <w:r w:rsidRPr="00CF0728">
        <w:rPr>
          <w:b/>
          <w:u w:val="single"/>
        </w:rPr>
        <w:t>Petit déjeuner :</w:t>
      </w:r>
    </w:p>
    <w:p w:rsidR="00D818C5" w:rsidRDefault="00D818C5" w:rsidP="00D818C5">
      <w:pPr>
        <w:rPr>
          <w:b/>
          <w:u w:val="single"/>
        </w:rPr>
      </w:pPr>
    </w:p>
    <w:p w:rsidR="00D818C5" w:rsidRDefault="00D818C5" w:rsidP="00D818C5">
      <w:r>
        <w:t>Thé vert sans sucre</w:t>
      </w:r>
    </w:p>
    <w:p w:rsidR="00D818C5" w:rsidRDefault="00D818C5" w:rsidP="00D818C5">
      <w:r>
        <w:t>+</w:t>
      </w:r>
    </w:p>
    <w:p w:rsidR="00D818C5" w:rsidRDefault="00D818C5" w:rsidP="00D818C5">
      <w:r>
        <w:t xml:space="preserve">Mélange noix / avocat   ou </w:t>
      </w:r>
      <w:r w:rsidR="00BA1E64">
        <w:t>mélange foie de morue / avocat / crudités</w:t>
      </w:r>
    </w:p>
    <w:p w:rsidR="00BA1E64" w:rsidRDefault="00BA1E64" w:rsidP="00D818C5"/>
    <w:p w:rsidR="00BA1E64" w:rsidRDefault="00BA1E64" w:rsidP="00D818C5">
      <w:r>
        <w:t>Ou</w:t>
      </w:r>
    </w:p>
    <w:p w:rsidR="00BA1E64" w:rsidRDefault="00BA1E64" w:rsidP="00D818C5"/>
    <w:p w:rsidR="00BA1E64" w:rsidRDefault="00BA1E64" w:rsidP="00D818C5">
      <w:r>
        <w:t>Omelette champignons ou omelette foie de morue</w:t>
      </w:r>
    </w:p>
    <w:p w:rsidR="00BA1E64" w:rsidRDefault="00BA1E64" w:rsidP="00D818C5"/>
    <w:p w:rsidR="00D818C5" w:rsidRDefault="00D818C5" w:rsidP="00D818C5">
      <w:pPr>
        <w:rPr>
          <w:rFonts w:ascii="Trebuchet MS" w:hAnsi="Trebuchet MS"/>
          <w:color w:val="000000"/>
          <w:sz w:val="20"/>
          <w:szCs w:val="20"/>
        </w:rPr>
      </w:pPr>
    </w:p>
    <w:p w:rsidR="00D818C5" w:rsidRPr="00132DCF" w:rsidRDefault="00D818C5" w:rsidP="00D818C5">
      <w:pPr>
        <w:rPr>
          <w:rFonts w:ascii="Trebuchet MS" w:hAnsi="Trebuchet MS"/>
          <w:b/>
          <w:color w:val="000000"/>
          <w:sz w:val="20"/>
          <w:szCs w:val="20"/>
          <w:u w:val="single"/>
        </w:rPr>
      </w:pPr>
      <w:r w:rsidRPr="00132DCF">
        <w:rPr>
          <w:rFonts w:ascii="Trebuchet MS" w:hAnsi="Trebuchet MS"/>
          <w:b/>
          <w:color w:val="000000"/>
          <w:sz w:val="20"/>
          <w:szCs w:val="20"/>
          <w:u w:val="single"/>
        </w:rPr>
        <w:t>Déjeuner :</w:t>
      </w:r>
      <w:r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 </w:t>
      </w:r>
    </w:p>
    <w:p w:rsidR="00D818C5" w:rsidRDefault="00D818C5" w:rsidP="00D818C5">
      <w:pPr>
        <w:shd w:val="clear" w:color="auto" w:fill="FFFFFF"/>
        <w:spacing w:before="150" w:after="150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Entrée : Petite salade avec au moins 2 aliments en vert (chou, pissenlit, herbes)</w:t>
      </w:r>
    </w:p>
    <w:p w:rsidR="00D818C5" w:rsidRDefault="00D818C5" w:rsidP="00D818C5">
      <w:pPr>
        <w:shd w:val="clear" w:color="auto" w:fill="FFFFFF"/>
        <w:spacing w:before="150" w:after="150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Plat :</w:t>
      </w:r>
      <w:r w:rsidR="00BA1E64">
        <w:rPr>
          <w:rFonts w:ascii="Trebuchet MS" w:hAnsi="Trebuchet MS"/>
          <w:color w:val="000000"/>
          <w:sz w:val="20"/>
          <w:szCs w:val="20"/>
        </w:rPr>
        <w:t xml:space="preserve"> légumineuse + légume crucifère (mieux cru que cuit)</w:t>
      </w:r>
    </w:p>
    <w:p w:rsidR="00BA1E64" w:rsidRDefault="00BA1E64" w:rsidP="00D818C5">
      <w:pPr>
        <w:rPr>
          <w:rFonts w:ascii="Trebuchet MS" w:hAnsi="Trebuchet MS"/>
          <w:color w:val="000000"/>
          <w:sz w:val="20"/>
          <w:szCs w:val="20"/>
        </w:rPr>
      </w:pPr>
    </w:p>
    <w:p w:rsidR="00D818C5" w:rsidRDefault="00D818C5" w:rsidP="00D818C5">
      <w:pPr>
        <w:rPr>
          <w:rFonts w:ascii="Trebuchet MS" w:hAnsi="Trebuchet MS"/>
          <w:b/>
          <w:color w:val="000000"/>
          <w:sz w:val="20"/>
          <w:szCs w:val="20"/>
          <w:u w:val="single"/>
        </w:rPr>
      </w:pPr>
      <w:r w:rsidRPr="00132DCF">
        <w:rPr>
          <w:rFonts w:ascii="Trebuchet MS" w:hAnsi="Trebuchet MS"/>
          <w:b/>
          <w:color w:val="000000"/>
          <w:sz w:val="20"/>
          <w:szCs w:val="20"/>
          <w:u w:val="single"/>
        </w:rPr>
        <w:t>Goûter :</w:t>
      </w:r>
    </w:p>
    <w:p w:rsidR="00D818C5" w:rsidRDefault="00D818C5" w:rsidP="00D818C5">
      <w:pPr>
        <w:rPr>
          <w:rFonts w:ascii="Trebuchet MS" w:hAnsi="Trebuchet MS"/>
          <w:b/>
          <w:color w:val="000000"/>
          <w:sz w:val="20"/>
          <w:szCs w:val="20"/>
          <w:u w:val="single"/>
        </w:rPr>
      </w:pPr>
    </w:p>
    <w:p w:rsidR="00D818C5" w:rsidRDefault="00BA1E64" w:rsidP="00D818C5">
      <w:pPr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Avocat / Noix</w:t>
      </w:r>
    </w:p>
    <w:p w:rsidR="00D818C5" w:rsidRDefault="00D818C5" w:rsidP="00D818C5">
      <w:pPr>
        <w:rPr>
          <w:rFonts w:ascii="Trebuchet MS" w:hAnsi="Trebuchet MS"/>
          <w:color w:val="000000"/>
          <w:sz w:val="20"/>
          <w:szCs w:val="20"/>
        </w:rPr>
      </w:pPr>
    </w:p>
    <w:p w:rsidR="00D818C5" w:rsidRDefault="00D818C5" w:rsidP="00D818C5">
      <w:pPr>
        <w:rPr>
          <w:rFonts w:ascii="Trebuchet MS" w:hAnsi="Trebuchet MS"/>
          <w:b/>
          <w:color w:val="000000"/>
          <w:sz w:val="20"/>
          <w:szCs w:val="20"/>
          <w:u w:val="single"/>
        </w:rPr>
      </w:pPr>
      <w:r w:rsidRPr="00132DCF">
        <w:rPr>
          <w:rFonts w:ascii="Trebuchet MS" w:hAnsi="Trebuchet MS"/>
          <w:b/>
          <w:color w:val="000000"/>
          <w:sz w:val="20"/>
          <w:szCs w:val="20"/>
          <w:u w:val="single"/>
        </w:rPr>
        <w:t>Diner :</w:t>
      </w:r>
      <w:r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 (pas trop lourd)</w:t>
      </w:r>
    </w:p>
    <w:p w:rsidR="00D818C5" w:rsidRDefault="00D818C5" w:rsidP="00D818C5">
      <w:pPr>
        <w:rPr>
          <w:rFonts w:ascii="Trebuchet MS" w:hAnsi="Trebuchet MS"/>
          <w:color w:val="000000"/>
          <w:sz w:val="20"/>
          <w:szCs w:val="20"/>
        </w:rPr>
      </w:pPr>
    </w:p>
    <w:p w:rsidR="00D818C5" w:rsidRDefault="00BA1E64" w:rsidP="00D818C5">
      <w:pPr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Ratatouille de légumes ou légumes verts + graines </w:t>
      </w:r>
    </w:p>
    <w:p w:rsidR="00D818C5" w:rsidRDefault="00D818C5" w:rsidP="00D818C5">
      <w:pPr>
        <w:rPr>
          <w:sz w:val="24"/>
          <w:szCs w:val="24"/>
        </w:rPr>
      </w:pPr>
    </w:p>
    <w:p w:rsidR="0064557C" w:rsidRPr="0064557C" w:rsidRDefault="0064557C" w:rsidP="0064557C"/>
    <w:p w:rsidR="006E3B3C" w:rsidRPr="00846FA4" w:rsidRDefault="00F8101F" w:rsidP="00F8101F">
      <w:pPr>
        <w:jc w:val="center"/>
        <w:rPr>
          <w:b/>
          <w:sz w:val="24"/>
          <w:szCs w:val="24"/>
          <w:u w:val="single"/>
        </w:rPr>
      </w:pPr>
      <w:r w:rsidRPr="00846FA4">
        <w:rPr>
          <w:b/>
          <w:sz w:val="24"/>
          <w:szCs w:val="24"/>
          <w:u w:val="single"/>
        </w:rPr>
        <w:t>Semaine type</w:t>
      </w:r>
      <w:r w:rsidR="00846FA4" w:rsidRPr="00846FA4">
        <w:rPr>
          <w:b/>
          <w:sz w:val="24"/>
          <w:szCs w:val="24"/>
          <w:u w:val="single"/>
        </w:rPr>
        <w:t xml:space="preserve"> avec jeûne intermittent</w:t>
      </w:r>
      <w:r w:rsidRPr="00846FA4">
        <w:rPr>
          <w:b/>
          <w:sz w:val="24"/>
          <w:szCs w:val="24"/>
          <w:u w:val="single"/>
        </w:rPr>
        <w:t> :</w:t>
      </w:r>
      <w:r w:rsidR="00846FA4" w:rsidRPr="00846FA4">
        <w:rPr>
          <w:b/>
          <w:sz w:val="24"/>
          <w:szCs w:val="24"/>
          <w:u w:val="single"/>
        </w:rPr>
        <w:t xml:space="preserve"> 1 Jeûne par semaine</w:t>
      </w:r>
    </w:p>
    <w:p w:rsidR="00F8101F" w:rsidRDefault="00F8101F" w:rsidP="00F8101F">
      <w:pPr>
        <w:jc w:val="center"/>
        <w:rPr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F8101F" w:rsidTr="00F8101F">
        <w:tc>
          <w:tcPr>
            <w:tcW w:w="1812" w:type="dxa"/>
          </w:tcPr>
          <w:p w:rsidR="00F8101F" w:rsidRDefault="00F8101F" w:rsidP="00846FA4">
            <w:pPr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F8101F" w:rsidRDefault="00F8101F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Petit déjeuner</w:t>
            </w:r>
          </w:p>
        </w:tc>
        <w:tc>
          <w:tcPr>
            <w:tcW w:w="1812" w:type="dxa"/>
          </w:tcPr>
          <w:p w:rsidR="00F8101F" w:rsidRDefault="00F8101F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Déjeuner</w:t>
            </w:r>
          </w:p>
        </w:tc>
        <w:tc>
          <w:tcPr>
            <w:tcW w:w="1813" w:type="dxa"/>
          </w:tcPr>
          <w:p w:rsidR="00F8101F" w:rsidRDefault="00F8101F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Goûter</w:t>
            </w:r>
          </w:p>
        </w:tc>
        <w:tc>
          <w:tcPr>
            <w:tcW w:w="1813" w:type="dxa"/>
          </w:tcPr>
          <w:p w:rsidR="00F8101F" w:rsidRDefault="00F8101F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Diner</w:t>
            </w:r>
          </w:p>
        </w:tc>
      </w:tr>
      <w:tr w:rsidR="00F8101F" w:rsidTr="00F8101F">
        <w:tc>
          <w:tcPr>
            <w:tcW w:w="1812" w:type="dxa"/>
          </w:tcPr>
          <w:p w:rsidR="00F8101F" w:rsidRDefault="00F8101F" w:rsidP="00846F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Lundi</w:t>
            </w:r>
          </w:p>
        </w:tc>
        <w:tc>
          <w:tcPr>
            <w:tcW w:w="1812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2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3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3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</w:tr>
      <w:tr w:rsidR="00F8101F" w:rsidTr="00F8101F">
        <w:tc>
          <w:tcPr>
            <w:tcW w:w="1812" w:type="dxa"/>
          </w:tcPr>
          <w:p w:rsidR="00F8101F" w:rsidRDefault="00F8101F" w:rsidP="00846F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Mardi</w:t>
            </w:r>
          </w:p>
        </w:tc>
        <w:tc>
          <w:tcPr>
            <w:tcW w:w="1812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2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3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3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</w:tr>
      <w:tr w:rsidR="00F8101F" w:rsidTr="00F8101F">
        <w:tc>
          <w:tcPr>
            <w:tcW w:w="1812" w:type="dxa"/>
          </w:tcPr>
          <w:p w:rsidR="00F8101F" w:rsidRDefault="00F8101F" w:rsidP="00846F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Mercredi</w:t>
            </w:r>
          </w:p>
        </w:tc>
        <w:tc>
          <w:tcPr>
            <w:tcW w:w="1812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2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3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3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</w:tr>
      <w:tr w:rsidR="00F8101F" w:rsidTr="00F8101F">
        <w:tc>
          <w:tcPr>
            <w:tcW w:w="1812" w:type="dxa"/>
          </w:tcPr>
          <w:p w:rsidR="00F8101F" w:rsidRDefault="00F8101F" w:rsidP="00846F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Jeudi</w:t>
            </w:r>
          </w:p>
        </w:tc>
        <w:tc>
          <w:tcPr>
            <w:tcW w:w="1812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2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3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3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</w:tr>
      <w:tr w:rsidR="00F8101F" w:rsidTr="00F8101F">
        <w:tc>
          <w:tcPr>
            <w:tcW w:w="1812" w:type="dxa"/>
          </w:tcPr>
          <w:p w:rsidR="00F8101F" w:rsidRDefault="00F8101F" w:rsidP="00846F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Vendredi</w:t>
            </w:r>
          </w:p>
        </w:tc>
        <w:tc>
          <w:tcPr>
            <w:tcW w:w="1812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2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3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3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</w:tr>
      <w:tr w:rsidR="00F8101F" w:rsidTr="00F8101F">
        <w:tc>
          <w:tcPr>
            <w:tcW w:w="1812" w:type="dxa"/>
          </w:tcPr>
          <w:p w:rsidR="00F8101F" w:rsidRDefault="00F8101F" w:rsidP="00846F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Samedi</w:t>
            </w:r>
          </w:p>
        </w:tc>
        <w:tc>
          <w:tcPr>
            <w:tcW w:w="1812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2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3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3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JEUNE</w:t>
            </w:r>
          </w:p>
        </w:tc>
      </w:tr>
      <w:tr w:rsidR="00F8101F" w:rsidTr="00F8101F">
        <w:tc>
          <w:tcPr>
            <w:tcW w:w="1812" w:type="dxa"/>
          </w:tcPr>
          <w:p w:rsidR="00F8101F" w:rsidRDefault="00846FA4" w:rsidP="00846F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</w:t>
            </w:r>
            <w:r w:rsidR="00F8101F">
              <w:rPr>
                <w:sz w:val="24"/>
                <w:szCs w:val="24"/>
              </w:rPr>
              <w:t>manche</w:t>
            </w:r>
          </w:p>
        </w:tc>
        <w:tc>
          <w:tcPr>
            <w:tcW w:w="1812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JEUNE</w:t>
            </w:r>
          </w:p>
        </w:tc>
        <w:tc>
          <w:tcPr>
            <w:tcW w:w="1812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3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  <w:tc>
          <w:tcPr>
            <w:tcW w:w="1813" w:type="dxa"/>
          </w:tcPr>
          <w:p w:rsidR="00F8101F" w:rsidRDefault="00846FA4" w:rsidP="00F810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</w:t>
            </w:r>
          </w:p>
        </w:tc>
      </w:tr>
    </w:tbl>
    <w:p w:rsidR="00846FA4" w:rsidRDefault="00846FA4" w:rsidP="00F8101F">
      <w:pPr>
        <w:jc w:val="center"/>
        <w:rPr>
          <w:sz w:val="24"/>
          <w:szCs w:val="24"/>
        </w:rPr>
      </w:pPr>
    </w:p>
    <w:p w:rsidR="00846FA4" w:rsidRDefault="00846FA4" w:rsidP="00846FA4">
      <w:pPr>
        <w:rPr>
          <w:sz w:val="24"/>
          <w:szCs w:val="24"/>
        </w:rPr>
      </w:pPr>
      <w:r>
        <w:rPr>
          <w:sz w:val="24"/>
          <w:szCs w:val="24"/>
        </w:rPr>
        <w:t>Outils de Suivi régime : 1 fois par semaine</w:t>
      </w:r>
    </w:p>
    <w:p w:rsidR="00846FA4" w:rsidRDefault="00846FA4" w:rsidP="00846FA4">
      <w:pPr>
        <w:rPr>
          <w:sz w:val="24"/>
          <w:szCs w:val="24"/>
        </w:rPr>
      </w:pPr>
    </w:p>
    <w:p w:rsidR="00846FA4" w:rsidRDefault="00846FA4" w:rsidP="00846FA4">
      <w:pPr>
        <w:rPr>
          <w:sz w:val="24"/>
          <w:szCs w:val="24"/>
        </w:rPr>
      </w:pPr>
      <w:r>
        <w:rPr>
          <w:sz w:val="24"/>
          <w:szCs w:val="24"/>
        </w:rPr>
        <w:t xml:space="preserve">- bandelettes test des urines : </w:t>
      </w:r>
      <w:proofErr w:type="spellStart"/>
      <w:r>
        <w:rPr>
          <w:sz w:val="24"/>
          <w:szCs w:val="24"/>
        </w:rPr>
        <w:t>kéto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diastix</w:t>
      </w:r>
      <w:proofErr w:type="spellEnd"/>
    </w:p>
    <w:p w:rsidR="00846FA4" w:rsidRDefault="00846FA4" w:rsidP="00846FA4">
      <w:pPr>
        <w:rPr>
          <w:sz w:val="24"/>
          <w:szCs w:val="24"/>
        </w:rPr>
      </w:pPr>
      <w:r>
        <w:rPr>
          <w:sz w:val="24"/>
          <w:szCs w:val="24"/>
        </w:rPr>
        <w:t>-Prise de sang vérification : Gamma, transaminases, bilirubine…</w:t>
      </w:r>
      <w:bookmarkStart w:id="0" w:name="_GoBack"/>
      <w:bookmarkEnd w:id="0"/>
    </w:p>
    <w:sectPr w:rsidR="00846F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4C3"/>
    <w:rsid w:val="00054335"/>
    <w:rsid w:val="000A5DF0"/>
    <w:rsid w:val="00110CB9"/>
    <w:rsid w:val="00114AE4"/>
    <w:rsid w:val="00132893"/>
    <w:rsid w:val="001D1CE1"/>
    <w:rsid w:val="00214F81"/>
    <w:rsid w:val="002E3191"/>
    <w:rsid w:val="00310C15"/>
    <w:rsid w:val="00364460"/>
    <w:rsid w:val="00395890"/>
    <w:rsid w:val="003D2819"/>
    <w:rsid w:val="004030BB"/>
    <w:rsid w:val="00422C46"/>
    <w:rsid w:val="00446283"/>
    <w:rsid w:val="00454B45"/>
    <w:rsid w:val="004B1941"/>
    <w:rsid w:val="00510445"/>
    <w:rsid w:val="005954C3"/>
    <w:rsid w:val="005E358C"/>
    <w:rsid w:val="00610B7E"/>
    <w:rsid w:val="0064557C"/>
    <w:rsid w:val="006652FD"/>
    <w:rsid w:val="006E3B3C"/>
    <w:rsid w:val="00714DB7"/>
    <w:rsid w:val="00846FA4"/>
    <w:rsid w:val="009062E1"/>
    <w:rsid w:val="00922085"/>
    <w:rsid w:val="0097033A"/>
    <w:rsid w:val="00994775"/>
    <w:rsid w:val="00BA1E64"/>
    <w:rsid w:val="00BB6A8E"/>
    <w:rsid w:val="00BE70C1"/>
    <w:rsid w:val="00C3023E"/>
    <w:rsid w:val="00C92B8E"/>
    <w:rsid w:val="00D6044A"/>
    <w:rsid w:val="00D818C5"/>
    <w:rsid w:val="00D94EBC"/>
    <w:rsid w:val="00E035CF"/>
    <w:rsid w:val="00E226F2"/>
    <w:rsid w:val="00E304A0"/>
    <w:rsid w:val="00F8101F"/>
    <w:rsid w:val="00FB712D"/>
    <w:rsid w:val="00FE17FF"/>
    <w:rsid w:val="00FE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4E46A-80CB-4CB8-AB58-36589E04D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994775"/>
  </w:style>
  <w:style w:type="character" w:styleId="Lienhypertexte">
    <w:name w:val="Hyperlink"/>
    <w:basedOn w:val="Policepardfaut"/>
    <w:uiPriority w:val="99"/>
    <w:semiHidden/>
    <w:unhideWhenUsed/>
    <w:rsid w:val="00994775"/>
    <w:rPr>
      <w:color w:val="0000FF"/>
      <w:u w:val="single"/>
    </w:rPr>
  </w:style>
  <w:style w:type="table" w:styleId="Grilledutableau">
    <w:name w:val="Table Grid"/>
    <w:basedOn w:val="TableauNormal"/>
    <w:uiPriority w:val="39"/>
    <w:rsid w:val="00F810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674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esteban ducrocq</dc:creator>
  <cp:keywords/>
  <dc:description/>
  <cp:lastModifiedBy>esteban ducrocq</cp:lastModifiedBy>
  <cp:revision>3</cp:revision>
  <dcterms:created xsi:type="dcterms:W3CDTF">2017-02-22T09:47:00Z</dcterms:created>
  <dcterms:modified xsi:type="dcterms:W3CDTF">2017-02-22T10:06:00Z</dcterms:modified>
</cp:coreProperties>
</file>